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47" w:rsidRDefault="00A66C47" w:rsidP="00A66C4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</w:t>
      </w:r>
    </w:p>
    <w:p w:rsidR="00A66C47" w:rsidRDefault="00A66C47" w:rsidP="00A66C4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 ОП.06 Финансы, денежное обращение и кредит</w:t>
      </w:r>
    </w:p>
    <w:p w:rsidR="00A66C47" w:rsidRPr="00213F19" w:rsidRDefault="00A66C47" w:rsidP="00A66C4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6C47" w:rsidRPr="004B62CF" w:rsidRDefault="00A66C47" w:rsidP="00A66C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2C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Основная: </w:t>
      </w:r>
    </w:p>
    <w:p w:rsidR="00A66C47" w:rsidRPr="004B62CF" w:rsidRDefault="00A66C47" w:rsidP="00A66C4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62CF">
        <w:rPr>
          <w:rFonts w:ascii="Times New Roman" w:hAnsi="Times New Roman" w:cs="Times New Roman"/>
          <w:sz w:val="24"/>
          <w:szCs w:val="24"/>
        </w:rPr>
        <w:t>Кузнецова Е.И. Финансы. Денежное обращение. Кредит [Электронный ресурс]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ученое пособие для студентов вузов, обучающихся по направлениям экономики и менеджмента / Е.И. Кузнецова.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ЮНИТИ-ДАНА, 2017. — 687 c. — 978-5-238-02204-8. — Режим доступа: </w:t>
      </w:r>
      <w:hyperlink r:id="rId6" w:history="1">
        <w:r w:rsidRPr="004B62CF">
          <w:rPr>
            <w:rStyle w:val="a4"/>
            <w:rFonts w:ascii="Times New Roman" w:hAnsi="Times New Roman" w:cs="Times New Roman"/>
            <w:sz w:val="24"/>
            <w:szCs w:val="24"/>
          </w:rPr>
          <w:t>http://www.iprbookshop.ru/71069.html</w:t>
        </w:r>
      </w:hyperlink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7" w:rsidRPr="006018B2" w:rsidRDefault="00A66C47" w:rsidP="00A66C4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B62CF">
        <w:rPr>
          <w:rFonts w:ascii="Times New Roman" w:hAnsi="Times New Roman" w:cs="Times New Roman"/>
          <w:sz w:val="24"/>
          <w:szCs w:val="24"/>
        </w:rPr>
        <w:t>Нешитой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 xml:space="preserve"> А.С. Финансы, денежное обращение и кредит [Электронный ресурс]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2CF">
        <w:rPr>
          <w:rFonts w:ascii="Times New Roman" w:hAnsi="Times New Roman" w:cs="Times New Roman"/>
          <w:sz w:val="24"/>
          <w:szCs w:val="24"/>
        </w:rPr>
        <w:t xml:space="preserve">учебник / А.С. </w:t>
      </w:r>
      <w:proofErr w:type="spellStart"/>
      <w:r w:rsidRPr="004B62CF">
        <w:rPr>
          <w:rFonts w:ascii="Times New Roman" w:hAnsi="Times New Roman" w:cs="Times New Roman"/>
          <w:sz w:val="24"/>
          <w:szCs w:val="24"/>
        </w:rPr>
        <w:t>Нешитой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Дашков и К, 2015. — 640 c. — 978-5-394-01394-2. — Режим доступа: http://www.iprbookshop.ru/11004.html</w:t>
      </w:r>
      <w:r w:rsidRPr="00601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7" w:rsidRPr="006018B2" w:rsidRDefault="00A66C47" w:rsidP="00A66C4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2CF">
        <w:rPr>
          <w:rFonts w:ascii="Times New Roman" w:hAnsi="Times New Roman" w:cs="Times New Roman"/>
          <w:sz w:val="24"/>
          <w:szCs w:val="24"/>
        </w:rPr>
        <w:t>Рубцова Л.Н. Финансы, денежное обращени</w:t>
      </w:r>
      <w:r>
        <w:rPr>
          <w:rFonts w:ascii="Times New Roman" w:hAnsi="Times New Roman" w:cs="Times New Roman"/>
          <w:sz w:val="24"/>
          <w:szCs w:val="24"/>
        </w:rPr>
        <w:t>е и кредит [Электронный ресурс]</w:t>
      </w:r>
      <w:r w:rsidRPr="004B62CF">
        <w:rPr>
          <w:rFonts w:ascii="Times New Roman" w:hAnsi="Times New Roman" w:cs="Times New Roman"/>
          <w:sz w:val="24"/>
          <w:szCs w:val="24"/>
        </w:rPr>
        <w:t>: учебно-методическое пособие / Л.Н. Рубцова, Ю.А. Чернявская.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2CF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 xml:space="preserve">, 2016. — 309 c. — 978-5-4365-0677-7. — Режим доступа: </w:t>
      </w:r>
      <w:hyperlink r:id="rId7" w:history="1">
        <w:r w:rsidRPr="004B62CF">
          <w:rPr>
            <w:rStyle w:val="a4"/>
            <w:rFonts w:ascii="Times New Roman" w:hAnsi="Times New Roman" w:cs="Times New Roman"/>
            <w:sz w:val="24"/>
            <w:szCs w:val="24"/>
          </w:rPr>
          <w:t>http://www.iprbookshop.ru/61678.html</w:t>
        </w:r>
      </w:hyperlink>
      <w:r w:rsidRPr="006018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6C47" w:rsidRPr="004B62CF" w:rsidRDefault="00A66C47" w:rsidP="00A66C4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C47" w:rsidRPr="004B62CF" w:rsidRDefault="00A66C47" w:rsidP="00A66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2CF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Дополнительная:</w:t>
      </w:r>
    </w:p>
    <w:p w:rsidR="00A66C47" w:rsidRPr="004B62CF" w:rsidRDefault="00A66C47" w:rsidP="00A66C4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B62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Перекрестова</w:t>
      </w:r>
      <w:proofErr w:type="spellEnd"/>
      <w:r w:rsidRPr="004B62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Л.В. Финансы, денежное обращение и кредит. 2014. ЭБ ИЦ «Академия»</w:t>
      </w:r>
    </w:p>
    <w:p w:rsidR="00A66C47" w:rsidRPr="00213F19" w:rsidRDefault="00A66C47" w:rsidP="00A6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47" w:rsidRPr="00213F19" w:rsidRDefault="00A66C47" w:rsidP="00A66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A66C47" w:rsidRPr="00213F19" w:rsidRDefault="00A66C47" w:rsidP="00A66C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" w:history="1">
        <w:r w:rsidRPr="00213F19">
          <w:rPr>
            <w:rFonts w:ascii="Times New Roman" w:eastAsia="Times New Roman" w:hAnsi="Times New Roman" w:cs="Times New Roman"/>
            <w:sz w:val="24"/>
            <w:szCs w:val="24"/>
          </w:rPr>
          <w:t>http://www.consultant.ru/about/software/cons/</w:t>
        </w:r>
      </w:hyperlink>
      <w:r w:rsidRPr="0021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Справочно-правовая система «</w:t>
      </w:r>
      <w:proofErr w:type="spellStart"/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A66C47" w:rsidRPr="00213F19" w:rsidRDefault="00A66C47" w:rsidP="00A66C47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w:history="1">
        <w:r w:rsidRPr="00213F19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val="en-US"/>
          </w:rPr>
          <w:t xml:space="preserve">http://www.iprbookshop.ru </w:t>
        </w:r>
      </w:hyperlink>
      <w:r w:rsidRPr="00213F1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 xml:space="preserve">   </w:t>
      </w:r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ЭБС</w:t>
      </w:r>
      <w:r w:rsidRPr="00213F1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213F1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IPRbooks</w:t>
      </w:r>
      <w:proofErr w:type="spellEnd"/>
      <w:r w:rsidRPr="00213F1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</w:p>
    <w:p w:rsidR="00A66C47" w:rsidRDefault="00A66C47" w:rsidP="00A66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</w:t>
      </w:r>
      <w:hyperlink r:id="rId9" w:history="1">
        <w:r w:rsidRPr="00213F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http://www.academia-moscow.ru/</w:t>
        </w:r>
      </w:hyperlink>
      <w:r w:rsidRPr="0021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F19">
        <w:rPr>
          <w:rFonts w:ascii="Times New Roman" w:eastAsia="Times New Roman" w:hAnsi="Times New Roman" w:cs="Times New Roman"/>
          <w:sz w:val="24"/>
          <w:szCs w:val="24"/>
        </w:rPr>
        <w:t>ЭБ ИЦ «Академия»</w:t>
      </w:r>
    </w:p>
    <w:p w:rsidR="00A66C47" w:rsidRDefault="00A66C47" w:rsidP="00A66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0AD" w:rsidRDefault="008C10AD"/>
    <w:sectPr w:rsidR="008C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58A3"/>
    <w:multiLevelType w:val="hybridMultilevel"/>
    <w:tmpl w:val="D3E0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28"/>
    <w:rsid w:val="00010E5A"/>
    <w:rsid w:val="0027046E"/>
    <w:rsid w:val="002F14E9"/>
    <w:rsid w:val="00534C2B"/>
    <w:rsid w:val="006F26EB"/>
    <w:rsid w:val="008C10AD"/>
    <w:rsid w:val="008F3E28"/>
    <w:rsid w:val="009E2AB6"/>
    <w:rsid w:val="00A66C47"/>
    <w:rsid w:val="00CD0659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6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6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about/software/c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616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06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Romeo1994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2019-02-19T10:04:00Z</dcterms:created>
  <dcterms:modified xsi:type="dcterms:W3CDTF">2019-02-19T10:04:00Z</dcterms:modified>
</cp:coreProperties>
</file>